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9F" w:rsidRDefault="00C1329F" w:rsidP="00C1329F">
      <w:pPr>
        <w:jc w:val="center"/>
        <w:rPr>
          <w:b/>
          <w:sz w:val="20"/>
          <w:szCs w:val="20"/>
          <w:u w:val="single"/>
          <w:lang w:val="es-MX"/>
        </w:rPr>
      </w:pPr>
      <w:r>
        <w:rPr>
          <w:b/>
          <w:sz w:val="20"/>
          <w:szCs w:val="20"/>
          <w:u w:val="single"/>
          <w:lang w:val="es-CR"/>
        </w:rPr>
        <w:t>Caso</w:t>
      </w:r>
      <w:r w:rsidRPr="00B914E4">
        <w:rPr>
          <w:b/>
          <w:sz w:val="20"/>
          <w:szCs w:val="20"/>
          <w:u w:val="single"/>
          <w:lang w:val="es-CR"/>
        </w:rPr>
        <w:t xml:space="preserve"> Guzmán Albarracín y otras Vs. Ecuador</w:t>
      </w:r>
      <w:r w:rsidR="00D35D90" w:rsidRPr="00296F77">
        <w:rPr>
          <w:b/>
          <w:sz w:val="20"/>
          <w:szCs w:val="20"/>
          <w:u w:val="single"/>
          <w:lang w:val="es-MX"/>
        </w:rPr>
        <w:t xml:space="preserve">: reparaciones </w:t>
      </w:r>
      <w:r w:rsidR="00D35D90">
        <w:rPr>
          <w:b/>
          <w:sz w:val="20"/>
          <w:szCs w:val="20"/>
          <w:u w:val="single"/>
          <w:lang w:val="es-MX"/>
        </w:rPr>
        <w:t>declaradas cumplidas</w:t>
      </w:r>
    </w:p>
    <w:p w:rsidR="00C1329F" w:rsidRDefault="00C1329F" w:rsidP="00C51751">
      <w:pPr>
        <w:spacing w:after="240"/>
        <w:jc w:val="center"/>
        <w:rPr>
          <w:b/>
          <w:sz w:val="20"/>
          <w:szCs w:val="20"/>
          <w:u w:val="single"/>
          <w:lang w:val="es-MX"/>
        </w:rPr>
      </w:pPr>
    </w:p>
    <w:p w:rsidR="00C1329F" w:rsidRDefault="00C1329F" w:rsidP="00C1329F">
      <w:pPr>
        <w:jc w:val="both"/>
        <w:rPr>
          <w:rFonts w:eastAsia="Cambria" w:cs="Times New Roman"/>
          <w:bCs/>
          <w:sz w:val="20"/>
          <w:szCs w:val="20"/>
          <w:lang w:val="es-ES"/>
        </w:rPr>
      </w:pPr>
      <w:r>
        <w:rPr>
          <w:rFonts w:eastAsia="Cambria" w:cs="Times New Roman"/>
          <w:bCs/>
          <w:sz w:val="20"/>
          <w:szCs w:val="20"/>
          <w:lang w:val="es-ES"/>
        </w:rPr>
        <w:t>1</w:t>
      </w:r>
      <w:r w:rsidRPr="00B914E4">
        <w:rPr>
          <w:rFonts w:eastAsia="Cambria" w:cs="Times New Roman"/>
          <w:bCs/>
          <w:sz w:val="20"/>
          <w:szCs w:val="20"/>
          <w:lang w:val="es-ES"/>
        </w:rPr>
        <w:t xml:space="preserve">. </w:t>
      </w:r>
      <w:r>
        <w:rPr>
          <w:rFonts w:eastAsia="Cambria" w:cs="Times New Roman"/>
          <w:bCs/>
          <w:sz w:val="20"/>
          <w:szCs w:val="20"/>
          <w:lang w:val="es-ES"/>
        </w:rPr>
        <w:tab/>
      </w:r>
      <w:r w:rsidRPr="00B914E4">
        <w:rPr>
          <w:rFonts w:eastAsia="Cambria" w:cs="Times New Roman"/>
          <w:bCs/>
          <w:sz w:val="20"/>
          <w:szCs w:val="20"/>
          <w:lang w:val="es-ES"/>
        </w:rPr>
        <w:t>Realizar las publicaciones indicadas en el párrafo 231 de la Sentencia.</w:t>
      </w:r>
    </w:p>
    <w:p w:rsidR="00C1329F" w:rsidRDefault="00C1329F" w:rsidP="00C1329F">
      <w:pPr>
        <w:jc w:val="both"/>
        <w:rPr>
          <w:b/>
          <w:sz w:val="20"/>
          <w:szCs w:val="20"/>
          <w:u w:val="single"/>
          <w:lang w:val="es-MX"/>
        </w:rPr>
      </w:pPr>
    </w:p>
    <w:p w:rsidR="00C1329F" w:rsidRDefault="00C1329F" w:rsidP="00C1329F">
      <w:pPr>
        <w:jc w:val="both"/>
        <w:rPr>
          <w:rFonts w:eastAsia="Cambria" w:cs="Times New Roman"/>
          <w:bCs/>
          <w:sz w:val="20"/>
          <w:szCs w:val="20"/>
          <w:lang w:val="es-ES"/>
        </w:rPr>
      </w:pPr>
      <w:r>
        <w:rPr>
          <w:rFonts w:eastAsia="Cambria" w:cs="Times New Roman"/>
          <w:bCs/>
          <w:sz w:val="20"/>
          <w:szCs w:val="20"/>
          <w:lang w:val="es-ES"/>
        </w:rPr>
        <w:t>2.</w:t>
      </w:r>
      <w:r>
        <w:rPr>
          <w:rFonts w:eastAsia="Cambria" w:cs="Times New Roman"/>
          <w:bCs/>
          <w:sz w:val="20"/>
          <w:szCs w:val="20"/>
          <w:lang w:val="es-ES"/>
        </w:rPr>
        <w:tab/>
      </w:r>
      <w:r w:rsidRPr="00B914E4">
        <w:rPr>
          <w:rFonts w:eastAsia="Cambria" w:cs="Times New Roman"/>
          <w:bCs/>
          <w:sz w:val="20"/>
          <w:szCs w:val="20"/>
          <w:lang w:val="es-ES"/>
        </w:rPr>
        <w:t>En acuerdo con las víctimas, otorgar, en forma póstuma, el grado de Bachiller a Paola</w:t>
      </w:r>
      <w:r>
        <w:rPr>
          <w:rFonts w:eastAsia="Cambria" w:cs="Times New Roman"/>
          <w:bCs/>
          <w:sz w:val="20"/>
          <w:szCs w:val="20"/>
          <w:lang w:val="es-ES"/>
        </w:rPr>
        <w:t xml:space="preserve"> </w:t>
      </w:r>
      <w:r w:rsidRPr="00B914E4">
        <w:rPr>
          <w:rFonts w:eastAsia="Cambria" w:cs="Times New Roman"/>
          <w:bCs/>
          <w:sz w:val="20"/>
          <w:szCs w:val="20"/>
          <w:lang w:val="es-ES"/>
        </w:rPr>
        <w:t xml:space="preserve">del Rosario Guzmán Albarracín, si así fuera aceptado por la señora </w:t>
      </w:r>
      <w:proofErr w:type="spellStart"/>
      <w:r w:rsidRPr="00B914E4">
        <w:rPr>
          <w:rFonts w:eastAsia="Cambria" w:cs="Times New Roman"/>
          <w:bCs/>
          <w:sz w:val="20"/>
          <w:szCs w:val="20"/>
          <w:lang w:val="es-ES"/>
        </w:rPr>
        <w:t>Petita</w:t>
      </w:r>
      <w:proofErr w:type="spellEnd"/>
      <w:r w:rsidRPr="00B914E4">
        <w:rPr>
          <w:rFonts w:eastAsia="Cambria" w:cs="Times New Roman"/>
          <w:bCs/>
          <w:sz w:val="20"/>
          <w:szCs w:val="20"/>
          <w:lang w:val="es-ES"/>
        </w:rPr>
        <w:t xml:space="preserve"> Paulina Albarracín</w:t>
      </w:r>
      <w:r>
        <w:rPr>
          <w:rFonts w:eastAsia="Cambria" w:cs="Times New Roman"/>
          <w:bCs/>
          <w:sz w:val="20"/>
          <w:szCs w:val="20"/>
          <w:lang w:val="es-ES"/>
        </w:rPr>
        <w:t xml:space="preserve"> </w:t>
      </w:r>
      <w:r w:rsidRPr="00B914E4">
        <w:rPr>
          <w:rFonts w:eastAsia="Cambria" w:cs="Times New Roman"/>
          <w:bCs/>
          <w:sz w:val="20"/>
          <w:szCs w:val="20"/>
          <w:lang w:val="es-ES"/>
        </w:rPr>
        <w:t xml:space="preserve">Albán, en los términos del párrafo 231 de </w:t>
      </w:r>
      <w:r w:rsidR="0003161B">
        <w:rPr>
          <w:rFonts w:eastAsia="Cambria" w:cs="Times New Roman"/>
          <w:bCs/>
          <w:sz w:val="20"/>
          <w:szCs w:val="20"/>
          <w:lang w:val="es-ES"/>
        </w:rPr>
        <w:t>la</w:t>
      </w:r>
      <w:r w:rsidRPr="00B914E4">
        <w:rPr>
          <w:rFonts w:eastAsia="Cambria" w:cs="Times New Roman"/>
          <w:bCs/>
          <w:sz w:val="20"/>
          <w:szCs w:val="20"/>
          <w:lang w:val="es-ES"/>
        </w:rPr>
        <w:t xml:space="preserve"> Sentencia.</w:t>
      </w:r>
    </w:p>
    <w:p w:rsidR="00C1329F" w:rsidRPr="00B914E4" w:rsidRDefault="00C1329F" w:rsidP="00C1329F">
      <w:pPr>
        <w:jc w:val="both"/>
        <w:rPr>
          <w:rFonts w:eastAsia="Cambria" w:cs="Times New Roman"/>
          <w:bCs/>
          <w:sz w:val="20"/>
          <w:szCs w:val="20"/>
          <w:lang w:val="es-ES"/>
        </w:rPr>
      </w:pPr>
    </w:p>
    <w:p w:rsidR="00C1329F" w:rsidRDefault="00C1329F" w:rsidP="00C1329F">
      <w:pPr>
        <w:jc w:val="both"/>
        <w:rPr>
          <w:rFonts w:eastAsia="Cambria" w:cs="Times New Roman"/>
          <w:bCs/>
          <w:sz w:val="20"/>
          <w:szCs w:val="20"/>
          <w:lang w:val="es-ES"/>
        </w:rPr>
      </w:pPr>
      <w:r>
        <w:rPr>
          <w:rFonts w:eastAsia="Cambria" w:cs="Times New Roman"/>
          <w:bCs/>
          <w:sz w:val="20"/>
          <w:szCs w:val="20"/>
          <w:lang w:val="es-ES"/>
        </w:rPr>
        <w:t>3</w:t>
      </w:r>
      <w:r w:rsidRPr="00B914E4">
        <w:rPr>
          <w:rFonts w:eastAsia="Cambria" w:cs="Times New Roman"/>
          <w:bCs/>
          <w:sz w:val="20"/>
          <w:szCs w:val="20"/>
          <w:lang w:val="es-ES"/>
        </w:rPr>
        <w:t xml:space="preserve">. </w:t>
      </w:r>
      <w:r>
        <w:rPr>
          <w:rFonts w:eastAsia="Cambria" w:cs="Times New Roman"/>
          <w:bCs/>
          <w:sz w:val="20"/>
          <w:szCs w:val="20"/>
          <w:lang w:val="es-ES"/>
        </w:rPr>
        <w:tab/>
      </w:r>
      <w:r w:rsidRPr="00B914E4">
        <w:rPr>
          <w:rFonts w:eastAsia="Cambria" w:cs="Times New Roman"/>
          <w:bCs/>
          <w:sz w:val="20"/>
          <w:szCs w:val="20"/>
          <w:lang w:val="es-ES"/>
        </w:rPr>
        <w:t>Declarar un día oficial de lucha contra la violencia sexual en las aulas, en los términos</w:t>
      </w:r>
      <w:r>
        <w:rPr>
          <w:rFonts w:eastAsia="Cambria" w:cs="Times New Roman"/>
          <w:bCs/>
          <w:sz w:val="20"/>
          <w:szCs w:val="20"/>
          <w:lang w:val="es-ES"/>
        </w:rPr>
        <w:t xml:space="preserve"> </w:t>
      </w:r>
      <w:r w:rsidRPr="00B914E4">
        <w:rPr>
          <w:rFonts w:eastAsia="Cambria" w:cs="Times New Roman"/>
          <w:bCs/>
          <w:sz w:val="20"/>
          <w:szCs w:val="20"/>
          <w:lang w:val="es-ES"/>
        </w:rPr>
        <w:t xml:space="preserve">del párrafo 234 de </w:t>
      </w:r>
      <w:r w:rsidR="0003161B">
        <w:rPr>
          <w:rFonts w:eastAsia="Cambria" w:cs="Times New Roman"/>
          <w:bCs/>
          <w:sz w:val="20"/>
          <w:szCs w:val="20"/>
          <w:lang w:val="es-ES"/>
        </w:rPr>
        <w:t>la</w:t>
      </w:r>
      <w:r w:rsidRPr="00B914E4">
        <w:rPr>
          <w:rFonts w:eastAsia="Cambria" w:cs="Times New Roman"/>
          <w:bCs/>
          <w:sz w:val="20"/>
          <w:szCs w:val="20"/>
          <w:lang w:val="es-ES"/>
        </w:rPr>
        <w:t xml:space="preserve"> Sentencia.</w:t>
      </w:r>
    </w:p>
    <w:p w:rsidR="00C1329F" w:rsidRPr="00B914E4" w:rsidRDefault="00C1329F" w:rsidP="00C1329F">
      <w:pPr>
        <w:jc w:val="both"/>
        <w:rPr>
          <w:rFonts w:eastAsia="Cambria" w:cs="Times New Roman"/>
          <w:bCs/>
          <w:sz w:val="20"/>
          <w:szCs w:val="20"/>
          <w:lang w:val="es-ES"/>
        </w:rPr>
      </w:pPr>
    </w:p>
    <w:p w:rsidR="00C1329F" w:rsidRDefault="00C1329F" w:rsidP="00C1329F">
      <w:pPr>
        <w:jc w:val="both"/>
        <w:rPr>
          <w:rFonts w:eastAsia="Cambria" w:cs="Times New Roman"/>
          <w:bCs/>
          <w:sz w:val="20"/>
          <w:szCs w:val="20"/>
          <w:lang w:val="es-ES"/>
        </w:rPr>
      </w:pPr>
      <w:r>
        <w:rPr>
          <w:rFonts w:eastAsia="Cambria" w:cs="Times New Roman"/>
          <w:bCs/>
          <w:sz w:val="20"/>
          <w:szCs w:val="20"/>
          <w:lang w:val="es-ES"/>
        </w:rPr>
        <w:t>4</w:t>
      </w:r>
      <w:r w:rsidRPr="00B914E4">
        <w:rPr>
          <w:rFonts w:eastAsia="Cambria" w:cs="Times New Roman"/>
          <w:bCs/>
          <w:sz w:val="20"/>
          <w:szCs w:val="20"/>
          <w:lang w:val="es-ES"/>
        </w:rPr>
        <w:t xml:space="preserve">. </w:t>
      </w:r>
      <w:r>
        <w:rPr>
          <w:rFonts w:eastAsia="Cambria" w:cs="Times New Roman"/>
          <w:bCs/>
          <w:sz w:val="20"/>
          <w:szCs w:val="20"/>
          <w:lang w:val="es-ES"/>
        </w:rPr>
        <w:tab/>
      </w:r>
      <w:r w:rsidRPr="00B914E4">
        <w:rPr>
          <w:rFonts w:eastAsia="Cambria" w:cs="Times New Roman"/>
          <w:bCs/>
          <w:sz w:val="20"/>
          <w:szCs w:val="20"/>
          <w:lang w:val="es-ES"/>
        </w:rPr>
        <w:t>Realizar un acto público de reconocimiento de responsabilidad internacional, en los</w:t>
      </w:r>
      <w:r w:rsidR="00194CF8">
        <w:rPr>
          <w:rFonts w:eastAsia="Cambria" w:cs="Times New Roman"/>
          <w:bCs/>
          <w:sz w:val="20"/>
          <w:szCs w:val="20"/>
          <w:lang w:val="es-ES"/>
        </w:rPr>
        <w:t xml:space="preserve"> </w:t>
      </w:r>
      <w:r w:rsidRPr="00B914E4">
        <w:rPr>
          <w:rFonts w:eastAsia="Cambria" w:cs="Times New Roman"/>
          <w:bCs/>
          <w:sz w:val="20"/>
          <w:szCs w:val="20"/>
          <w:lang w:val="es-ES"/>
        </w:rPr>
        <w:t xml:space="preserve">términos indicados en los párrafos 232 y 233 de </w:t>
      </w:r>
      <w:r w:rsidR="0003161B">
        <w:rPr>
          <w:rFonts w:eastAsia="Cambria" w:cs="Times New Roman"/>
          <w:bCs/>
          <w:sz w:val="20"/>
          <w:szCs w:val="20"/>
          <w:lang w:val="es-ES"/>
        </w:rPr>
        <w:t>la</w:t>
      </w:r>
      <w:r w:rsidRPr="00B914E4">
        <w:rPr>
          <w:rFonts w:eastAsia="Cambria" w:cs="Times New Roman"/>
          <w:bCs/>
          <w:sz w:val="20"/>
          <w:szCs w:val="20"/>
          <w:lang w:val="es-ES"/>
        </w:rPr>
        <w:t xml:space="preserve"> Sentencia.</w:t>
      </w:r>
    </w:p>
    <w:p w:rsidR="00C1329F" w:rsidRPr="00B914E4" w:rsidRDefault="00C1329F" w:rsidP="00C1329F">
      <w:pPr>
        <w:jc w:val="both"/>
        <w:rPr>
          <w:rFonts w:eastAsia="Cambria" w:cs="Times New Roman"/>
          <w:bCs/>
          <w:sz w:val="20"/>
          <w:szCs w:val="20"/>
          <w:lang w:val="es-ES"/>
        </w:rPr>
      </w:pPr>
    </w:p>
    <w:p w:rsidR="00C1329F" w:rsidRDefault="00C1329F" w:rsidP="00C1329F">
      <w:pPr>
        <w:jc w:val="both"/>
        <w:rPr>
          <w:rFonts w:eastAsia="Cambria" w:cs="Times New Roman"/>
          <w:bCs/>
          <w:sz w:val="20"/>
          <w:szCs w:val="20"/>
          <w:lang w:val="es-ES"/>
        </w:rPr>
      </w:pPr>
      <w:r>
        <w:rPr>
          <w:rFonts w:eastAsia="Cambria" w:cs="Times New Roman"/>
          <w:bCs/>
          <w:sz w:val="20"/>
          <w:szCs w:val="20"/>
          <w:lang w:val="es-ES"/>
        </w:rPr>
        <w:t>5</w:t>
      </w:r>
      <w:r w:rsidRPr="00B914E4">
        <w:rPr>
          <w:rFonts w:eastAsia="Cambria" w:cs="Times New Roman"/>
          <w:bCs/>
          <w:sz w:val="20"/>
          <w:szCs w:val="20"/>
          <w:lang w:val="es-ES"/>
        </w:rPr>
        <w:t xml:space="preserve">. </w:t>
      </w:r>
      <w:r>
        <w:rPr>
          <w:rFonts w:eastAsia="Cambria" w:cs="Times New Roman"/>
          <w:bCs/>
          <w:sz w:val="20"/>
          <w:szCs w:val="20"/>
          <w:lang w:val="es-ES"/>
        </w:rPr>
        <w:tab/>
      </w:r>
      <w:r w:rsidRPr="00B914E4">
        <w:rPr>
          <w:rFonts w:eastAsia="Cambria" w:cs="Times New Roman"/>
          <w:bCs/>
          <w:sz w:val="20"/>
          <w:szCs w:val="20"/>
          <w:lang w:val="es-ES"/>
        </w:rPr>
        <w:t>Pagar las cantidades fijadas en los párrafos 256 y 263 de la Sentencia por</w:t>
      </w:r>
      <w:r>
        <w:rPr>
          <w:rFonts w:eastAsia="Cambria" w:cs="Times New Roman"/>
          <w:bCs/>
          <w:sz w:val="20"/>
          <w:szCs w:val="20"/>
          <w:lang w:val="es-ES"/>
        </w:rPr>
        <w:t xml:space="preserve"> </w:t>
      </w:r>
      <w:r w:rsidRPr="00B914E4">
        <w:rPr>
          <w:rFonts w:eastAsia="Cambria" w:cs="Times New Roman"/>
          <w:bCs/>
          <w:sz w:val="20"/>
          <w:szCs w:val="20"/>
          <w:lang w:val="es-ES"/>
        </w:rPr>
        <w:t>concepto de indemnización del daño material e inmaterial, en los términos de los párrafos 270</w:t>
      </w:r>
      <w:r>
        <w:rPr>
          <w:rFonts w:eastAsia="Cambria" w:cs="Times New Roman"/>
          <w:bCs/>
          <w:sz w:val="20"/>
          <w:szCs w:val="20"/>
          <w:lang w:val="es-ES"/>
        </w:rPr>
        <w:t xml:space="preserve"> </w:t>
      </w:r>
      <w:r w:rsidRPr="00B914E4">
        <w:rPr>
          <w:rFonts w:eastAsia="Cambria" w:cs="Times New Roman"/>
          <w:bCs/>
          <w:sz w:val="20"/>
          <w:szCs w:val="20"/>
          <w:lang w:val="es-ES"/>
        </w:rPr>
        <w:t>a 275 del Fallo.</w:t>
      </w:r>
    </w:p>
    <w:p w:rsidR="00C1329F" w:rsidRPr="00B914E4" w:rsidRDefault="00C1329F" w:rsidP="00C1329F">
      <w:pPr>
        <w:jc w:val="both"/>
        <w:rPr>
          <w:rFonts w:eastAsia="Cambria" w:cs="Times New Roman"/>
          <w:bCs/>
          <w:sz w:val="20"/>
          <w:szCs w:val="20"/>
          <w:lang w:val="es-ES"/>
        </w:rPr>
      </w:pPr>
    </w:p>
    <w:p w:rsidR="00C1329F" w:rsidRPr="002E376C" w:rsidRDefault="00C1329F" w:rsidP="00C1329F">
      <w:pPr>
        <w:jc w:val="both"/>
        <w:rPr>
          <w:sz w:val="20"/>
          <w:szCs w:val="20"/>
        </w:rPr>
      </w:pPr>
      <w:r>
        <w:rPr>
          <w:rFonts w:eastAsia="Cambria" w:cs="Times New Roman"/>
          <w:bCs/>
          <w:sz w:val="20"/>
          <w:szCs w:val="20"/>
          <w:lang w:val="es-ES"/>
        </w:rPr>
        <w:t>6</w:t>
      </w:r>
      <w:r w:rsidRPr="00B914E4">
        <w:rPr>
          <w:rFonts w:eastAsia="Cambria" w:cs="Times New Roman"/>
          <w:bCs/>
          <w:sz w:val="20"/>
          <w:szCs w:val="20"/>
          <w:lang w:val="es-ES"/>
        </w:rPr>
        <w:t xml:space="preserve">. </w:t>
      </w:r>
      <w:r>
        <w:rPr>
          <w:rFonts w:eastAsia="Cambria" w:cs="Times New Roman"/>
          <w:bCs/>
          <w:sz w:val="20"/>
          <w:szCs w:val="20"/>
          <w:lang w:val="es-ES"/>
        </w:rPr>
        <w:tab/>
      </w:r>
      <w:r w:rsidRPr="00B914E4">
        <w:rPr>
          <w:rFonts w:eastAsia="Cambria" w:cs="Times New Roman"/>
          <w:bCs/>
          <w:sz w:val="20"/>
          <w:szCs w:val="20"/>
          <w:lang w:val="es-ES"/>
        </w:rPr>
        <w:t>Pagar las cantidades fijadas en el párrafo 269 por el reintegro de costas y gastos, en</w:t>
      </w:r>
      <w:r>
        <w:rPr>
          <w:rFonts w:eastAsia="Cambria" w:cs="Times New Roman"/>
          <w:bCs/>
          <w:sz w:val="20"/>
          <w:szCs w:val="20"/>
          <w:lang w:val="es-ES"/>
        </w:rPr>
        <w:t xml:space="preserve"> </w:t>
      </w:r>
      <w:r w:rsidRPr="00B914E4">
        <w:rPr>
          <w:rFonts w:eastAsia="Cambria" w:cs="Times New Roman"/>
          <w:bCs/>
          <w:sz w:val="20"/>
          <w:szCs w:val="20"/>
          <w:lang w:val="es-ES"/>
        </w:rPr>
        <w:t xml:space="preserve">los términos de los párrafos 270 a 275 del </w:t>
      </w:r>
      <w:bookmarkStart w:id="0" w:name="_GoBack"/>
      <w:bookmarkEnd w:id="0"/>
      <w:r w:rsidRPr="00B914E4">
        <w:rPr>
          <w:rFonts w:eastAsia="Cambria" w:cs="Times New Roman"/>
          <w:bCs/>
          <w:sz w:val="20"/>
          <w:szCs w:val="20"/>
          <w:lang w:val="es-ES"/>
        </w:rPr>
        <w:t>Fallo.</w:t>
      </w:r>
    </w:p>
    <w:p w:rsidR="00C1329F" w:rsidRPr="00C1329F" w:rsidRDefault="00C1329F" w:rsidP="00C1329F">
      <w:pPr>
        <w:jc w:val="both"/>
        <w:rPr>
          <w:b/>
          <w:sz w:val="20"/>
          <w:szCs w:val="20"/>
          <w:u w:val="single"/>
          <w:lang w:val="es-MX"/>
        </w:rPr>
      </w:pPr>
    </w:p>
    <w:p w:rsidR="006663F3" w:rsidRPr="006663F3" w:rsidRDefault="006663F3" w:rsidP="006663F3">
      <w:pPr>
        <w:jc w:val="both"/>
        <w:rPr>
          <w:sz w:val="20"/>
          <w:szCs w:val="20"/>
        </w:rPr>
      </w:pPr>
    </w:p>
    <w:p w:rsidR="00D3440D" w:rsidRPr="00C4747D" w:rsidRDefault="00D3440D" w:rsidP="00D3440D">
      <w:pPr>
        <w:jc w:val="both"/>
        <w:rPr>
          <w:sz w:val="20"/>
          <w:szCs w:val="20"/>
        </w:rPr>
      </w:pP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2C" w:rsidRDefault="00C60C2C" w:rsidP="009F7EF4">
      <w:r>
        <w:separator/>
      </w:r>
    </w:p>
  </w:endnote>
  <w:endnote w:type="continuationSeparator" w:id="0">
    <w:p w:rsidR="00C60C2C" w:rsidRDefault="00C60C2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2C" w:rsidRDefault="00C60C2C" w:rsidP="009F7EF4">
      <w:r>
        <w:separator/>
      </w:r>
    </w:p>
  </w:footnote>
  <w:footnote w:type="continuationSeparator" w:id="0">
    <w:p w:rsidR="00C60C2C" w:rsidRDefault="00C60C2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03161B">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3161B"/>
    <w:rsid w:val="000930F6"/>
    <w:rsid w:val="00101CC6"/>
    <w:rsid w:val="001426AA"/>
    <w:rsid w:val="00194CF8"/>
    <w:rsid w:val="00296F77"/>
    <w:rsid w:val="002B3295"/>
    <w:rsid w:val="003A7E5E"/>
    <w:rsid w:val="003C561A"/>
    <w:rsid w:val="00474D04"/>
    <w:rsid w:val="00476F6E"/>
    <w:rsid w:val="005C68A4"/>
    <w:rsid w:val="005D1A85"/>
    <w:rsid w:val="00617B3E"/>
    <w:rsid w:val="006663F3"/>
    <w:rsid w:val="00672A60"/>
    <w:rsid w:val="006C38A6"/>
    <w:rsid w:val="006F2690"/>
    <w:rsid w:val="00716072"/>
    <w:rsid w:val="00774B82"/>
    <w:rsid w:val="008D43C3"/>
    <w:rsid w:val="00926FFB"/>
    <w:rsid w:val="009832C0"/>
    <w:rsid w:val="009D22BE"/>
    <w:rsid w:val="009F7EF4"/>
    <w:rsid w:val="00A07758"/>
    <w:rsid w:val="00AE0035"/>
    <w:rsid w:val="00B11B9B"/>
    <w:rsid w:val="00B32A37"/>
    <w:rsid w:val="00BA6BA9"/>
    <w:rsid w:val="00BC5824"/>
    <w:rsid w:val="00C1329F"/>
    <w:rsid w:val="00C4747D"/>
    <w:rsid w:val="00C51751"/>
    <w:rsid w:val="00C60C2C"/>
    <w:rsid w:val="00C77C0C"/>
    <w:rsid w:val="00C807CF"/>
    <w:rsid w:val="00D3440D"/>
    <w:rsid w:val="00D35D90"/>
    <w:rsid w:val="00E42392"/>
    <w:rsid w:val="00E85D9E"/>
    <w:rsid w:val="00EE7B29"/>
    <w:rsid w:val="00F50093"/>
    <w:rsid w:val="00F9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2385"/>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854</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8</cp:revision>
  <cp:lastPrinted>2018-06-18T15:21:00Z</cp:lastPrinted>
  <dcterms:created xsi:type="dcterms:W3CDTF">2021-06-25T16:30:00Z</dcterms:created>
  <dcterms:modified xsi:type="dcterms:W3CDTF">2022-01-17T22:17:00Z</dcterms:modified>
</cp:coreProperties>
</file>